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278"/>
        <w:rPr>
          <w:rFonts w:ascii="Calibri" w:hAnsi="Calibri" w:eastAsia="Times New Roman" w:cs="Calibri"/>
          <w:color w:val="000000"/>
          <w:lang w:eastAsia="pl-PL"/>
        </w:rPr>
      </w:pPr>
      <w:r>
        <w:rPr>
          <w:rFonts w:eastAsia="Times New Roman" w:cs="Arial" w:ascii="Arial" w:hAnsi="Arial"/>
          <w:b/>
          <w:bCs/>
          <w:color w:val="008000"/>
          <w:sz w:val="24"/>
          <w:szCs w:val="24"/>
          <w:lang w:eastAsia="pl-PL"/>
        </w:rPr>
        <w:t xml:space="preserve">                       </w:t>
      </w:r>
      <w:r>
        <w:rPr>
          <w:rFonts w:eastAsia="Times New Roman" w:cs="Times New Roman" w:ascii="Times New Roman" w:hAnsi="Times New Roman"/>
          <w:b/>
          <w:bCs/>
          <w:color w:val="000000"/>
          <w:sz w:val="44"/>
          <w:szCs w:val="44"/>
          <w:lang w:eastAsia="pl-PL"/>
        </w:rPr>
        <w:t>ZAWIADOMIENIE</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8"/>
          <w:szCs w:val="28"/>
          <w:lang w:eastAsia="pl-PL"/>
        </w:rPr>
        <w:t xml:space="preserve">                        </w:t>
      </w:r>
      <w:r>
        <w:rPr>
          <w:rFonts w:eastAsia="Times New Roman" w:cs="Times New Roman" w:ascii="Times New Roman" w:hAnsi="Times New Roman"/>
          <w:color w:val="000000"/>
          <w:sz w:val="28"/>
          <w:szCs w:val="28"/>
          <w:lang w:eastAsia="pl-PL"/>
        </w:rPr>
        <w:t>Zarząd ROD „BRATEK” w Gliwicach</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8"/>
          <w:szCs w:val="28"/>
          <w:lang w:eastAsia="pl-PL"/>
        </w:rPr>
        <w:t xml:space="preserve">                                            </w:t>
      </w:r>
      <w:r>
        <w:rPr>
          <w:rFonts w:eastAsia="Times New Roman" w:cs="Times New Roman" w:ascii="Times New Roman" w:hAnsi="Times New Roman"/>
          <w:color w:val="000000"/>
          <w:sz w:val="28"/>
          <w:szCs w:val="28"/>
          <w:lang w:eastAsia="pl-PL"/>
        </w:rPr>
        <w:t>Zaprasza na</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000000"/>
          <w:sz w:val="32"/>
          <w:szCs w:val="32"/>
          <w:lang w:eastAsia="pl-PL"/>
        </w:rPr>
        <w:t>WALNE ZEBRANIE SPRAWOZDAWCZO-WYBORCZE</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000000"/>
          <w:sz w:val="28"/>
          <w:szCs w:val="28"/>
          <w:lang w:eastAsia="pl-PL"/>
        </w:rPr>
        <w:t>które odbędzie się w dniu 11 maja 2024 roku</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C9211E"/>
          <w:sz w:val="32"/>
          <w:szCs w:val="32"/>
          <w:u w:val="single"/>
          <w:lang w:eastAsia="pl-PL"/>
        </w:rPr>
        <w:t>WYJĄTKOWO</w:t>
      </w:r>
      <w:r>
        <w:rPr>
          <w:rFonts w:eastAsia="Times New Roman" w:cs="Times New Roman" w:ascii="Times New Roman" w:hAnsi="Times New Roman"/>
          <w:b/>
          <w:bCs/>
          <w:color w:val="C9211E"/>
          <w:sz w:val="28"/>
          <w:szCs w:val="28"/>
          <w:lang w:eastAsia="pl-PL"/>
        </w:rPr>
        <w:t xml:space="preserve"> w Świetlicy </w:t>
      </w:r>
      <w:r>
        <w:rPr>
          <w:rFonts w:eastAsia="Times New Roman" w:cs="Times New Roman" w:ascii="Times New Roman" w:hAnsi="Times New Roman"/>
          <w:b/>
          <w:bCs/>
          <w:i/>
          <w:iCs/>
          <w:color w:val="C9211E"/>
          <w:sz w:val="32"/>
          <w:szCs w:val="32"/>
          <w:u w:val="single"/>
          <w:lang w:eastAsia="pl-PL"/>
        </w:rPr>
        <w:t>ROD „ NOWY START”</w:t>
      </w:r>
      <w:r>
        <w:rPr>
          <w:rFonts w:eastAsia="Times New Roman" w:cs="Times New Roman" w:ascii="Times New Roman" w:hAnsi="Times New Roman"/>
          <w:b/>
          <w:bCs/>
          <w:color w:val="C9211E"/>
          <w:sz w:val="28"/>
          <w:szCs w:val="28"/>
          <w:lang w:eastAsia="pl-PL"/>
        </w:rPr>
        <w:t xml:space="preserve"> </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000000"/>
          <w:sz w:val="28"/>
          <w:szCs w:val="28"/>
          <w:lang w:eastAsia="pl-PL"/>
        </w:rPr>
        <w:t>przy ul. Kozłowskiej w Gliwicach</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00A933"/>
          <w:sz w:val="28"/>
          <w:szCs w:val="28"/>
          <w:lang w:eastAsia="pl-PL"/>
        </w:rPr>
        <w:t>Początek obrad:</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00A933"/>
          <w:sz w:val="28"/>
          <w:szCs w:val="28"/>
          <w:lang w:eastAsia="pl-PL"/>
        </w:rPr>
        <w:t>w I terminie godz. 10:00 w II terminie godz. 10:30</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 xml:space="preserve">zgodnie z § 62 ust. 1 Statutu PZD uchwały walnych zebrań w pierwszym terminie są ważne jeżeli uczestniczy w nim ponad połowa członków zwyczajnych PZD ROD, </w:t>
      </w:r>
      <w:r>
        <w:rPr>
          <w:rFonts w:eastAsia="Times New Roman" w:cs="Times New Roman" w:ascii="Times New Roman" w:hAnsi="Times New Roman"/>
          <w:b/>
          <w:bCs/>
          <w:color w:val="000000"/>
          <w:sz w:val="26"/>
          <w:szCs w:val="26"/>
          <w:lang w:eastAsia="pl-PL"/>
        </w:rPr>
        <w:t>a w drugim terminie, odbytym co najmniej pół godziny po wyznaczonej godzinie rozpoczęcia w pierwszym terminie, są ważne bez względu na liczbę członków zwyczajnych PZD obecnych na tym zebraniu.</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Zgodnie z § 56 ust. 2 Statutu PZD prawo udziału w walnym zebraniu ma wyłącznie członek zwyczajnych PZD w danym ROD i wykluczone jest zastępstwo lub działanie przez pełnomocników.</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Każdy członek PZD zaproszony na walne zebranie musi mieć ze sobą dowód tożsamości, który może być sprawdzany przy podpisywaniu listy obecności.</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b/>
          <w:bCs/>
          <w:color w:val="F10D0C"/>
          <w:sz w:val="28"/>
          <w:szCs w:val="28"/>
          <w:lang w:eastAsia="pl-PL"/>
        </w:rPr>
        <w:t>APEL ZARZĄDU ROD</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 xml:space="preserve">Tak jak każdego roku na wiosnę zapraszamy na walne zebranie , które odbędzie się 11 maja 2024 roku (sobota) </w:t>
      </w:r>
      <w:r>
        <w:rPr>
          <w:rFonts w:eastAsia="Times New Roman" w:cs="Times New Roman" w:ascii="Times New Roman" w:hAnsi="Times New Roman"/>
          <w:b/>
          <w:bCs/>
          <w:color w:val="000000"/>
          <w:sz w:val="26"/>
          <w:szCs w:val="26"/>
          <w:lang w:eastAsia="pl-PL"/>
        </w:rPr>
        <w:t>WYJĄTKOWO w budynku Świetlicy ROD „NOWY START” przy ul. Kozłowskiej w Gliwicach.</w:t>
      </w:r>
      <w:r>
        <w:rPr>
          <w:rFonts w:eastAsia="Times New Roman" w:cs="Times New Roman" w:ascii="Times New Roman" w:hAnsi="Times New Roman"/>
          <w:color w:val="000000"/>
          <w:sz w:val="26"/>
          <w:szCs w:val="26"/>
          <w:lang w:eastAsia="pl-PL"/>
        </w:rPr>
        <w:t xml:space="preserve"> W tym roku jest to wyjątkowe zebranie bo sprawozdawczo-wyborcze, a to oznacza że będziemy wybierać na czteroletnią kadencję skład Zarządu i Komisji Rewizyjnej. </w:t>
      </w:r>
      <w:r>
        <w:rPr>
          <w:rFonts w:eastAsia="Times New Roman" w:cs="Times New Roman" w:ascii="Times New Roman" w:hAnsi="Times New Roman"/>
          <w:b/>
          <w:bCs/>
          <w:color w:val="000000"/>
          <w:sz w:val="26"/>
          <w:szCs w:val="26"/>
          <w:lang w:eastAsia="pl-PL"/>
        </w:rPr>
        <w:t xml:space="preserve">Ze względu na rezygnację części obecnych członków Zarządu z kandydowania do organów ROD, prosimy o przemyślenia w tej sprawie oraz rozważyć swoje kandydatury lub kandydatury sąsiadów-znajomych, będących członkami naszej społeczności ogrodowej. </w:t>
      </w:r>
      <w:r>
        <w:rPr>
          <w:rFonts w:eastAsia="Times New Roman" w:cs="Times New Roman" w:ascii="Times New Roman" w:hAnsi="Times New Roman"/>
          <w:color w:val="000000"/>
          <w:sz w:val="26"/>
          <w:szCs w:val="26"/>
          <w:lang w:eastAsia="pl-PL"/>
        </w:rPr>
        <w:t>Wybierzemy też w tym dniu przewodniczącego zebrania. Zarząd jest gotowy do udzielenia wszelkich niezbędnych informacji ewentualnym kandydatom. Wszystkich działkowców gorąco zapraszamy do konstruktywnych dyskusji i czynnego udziału w zebraniu. Zaproszenia i regulamin obrad zostały wysłane pocztą lub mailem do wszystkich członków PZD.</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Informujemy, że do każdego członka PZD naszego ogrodu zostało wysłane zaproszenie na Walne Zebranie Sprawozdawczo-Wyborcze.</w:t>
        <w:br/>
        <w:t>Część działkowców, którzy zaznaczyli w ankietach RODO zgodę na dostarczenie zawiadomień mailem dostali je właśnie taką drogą. Do pozostałych działkowców zostały wysłane zawiadomienia listownie (Pocztą Polską).</w:t>
        <w:br/>
        <w:t xml:space="preserve">Razem z zaproszeniami przesłaliśmy Państwu proponowany porządek obrad Walnego Zebrania i jego regulamin. </w:t>
      </w:r>
    </w:p>
    <w:p>
      <w:pPr>
        <w:pStyle w:val="Normal"/>
        <w:spacing w:lineRule="auto" w:line="240" w:before="278" w:after="278"/>
        <w:rPr>
          <w:rFonts w:ascii="Calibri" w:hAnsi="Calibri" w:eastAsia="Times New Roman" w:cs="Calibri"/>
          <w:color w:val="000000"/>
          <w:lang w:eastAsia="pl-PL"/>
        </w:rPr>
      </w:pPr>
      <w:r>
        <w:rPr>
          <w:rFonts w:eastAsia="Times New Roman" w:cs="Times New Roman" w:ascii="Times New Roman" w:hAnsi="Times New Roman"/>
          <w:color w:val="000000"/>
          <w:sz w:val="26"/>
          <w:szCs w:val="26"/>
          <w:lang w:eastAsia="pl-PL"/>
        </w:rPr>
        <w:t>Prosimy o przybycie co najmniej 25 minut przed terminem zebrania w celu weryfikacji osób przybyłych.</w:t>
      </w:r>
    </w:p>
    <w:p>
      <w:pPr>
        <w:pStyle w:val="Normal"/>
        <w:spacing w:beforeAutospacing="1" w:after="240"/>
        <w:rPr>
          <w:rFonts w:ascii="Calibri" w:hAnsi="Calibri" w:eastAsia="Times New Roman" w:cs="Calibri"/>
          <w:color w:val="000000"/>
          <w:lang w:eastAsia="pl-PL"/>
        </w:rPr>
      </w:pPr>
      <w:r>
        <w:rPr>
          <w:rFonts w:eastAsia="Times New Roman" w:cs="Calibri"/>
          <w:color w:val="000000"/>
          <w:lang w:eastAsia="pl-PL"/>
        </w:rPr>
      </w:r>
    </w:p>
    <w:p>
      <w:pPr>
        <w:pStyle w:val="Normal"/>
        <w:spacing w:beforeAutospacing="1" w:after="159"/>
        <w:rPr>
          <w:rFonts w:ascii="Calibri" w:hAnsi="Calibri" w:eastAsia="Times New Roman" w:cs="Calibri"/>
          <w:color w:val="000000"/>
          <w:lang w:eastAsia="pl-PL"/>
        </w:rPr>
      </w:pPr>
      <w:r>
        <w:rPr>
          <w:rFonts w:eastAsia="Times New Roman" w:cs="Calibri"/>
          <w:b/>
          <w:bCs/>
          <w:color w:val="000000"/>
          <w:sz w:val="24"/>
          <w:szCs w:val="24"/>
          <w:lang w:eastAsia="pl-PL"/>
        </w:rPr>
        <w:t>Członek Zarządu ROD                                                              Prezes Zarządu ROD</w:t>
      </w:r>
    </w:p>
    <w:p>
      <w:pPr>
        <w:pStyle w:val="Normal"/>
        <w:spacing w:beforeAutospacing="1" w:after="159"/>
        <w:rPr>
          <w:rFonts w:ascii="Calibri" w:hAnsi="Calibri" w:eastAsia="Times New Roman" w:cs="Calibri"/>
          <w:color w:val="000000"/>
          <w:lang w:eastAsia="pl-PL"/>
        </w:rPr>
      </w:pPr>
      <w:r>
        <w:rPr>
          <w:rFonts w:eastAsia="Times New Roman" w:cs="Calibri"/>
          <w:b/>
          <w:bCs/>
          <w:color w:val="000000"/>
          <w:sz w:val="24"/>
          <w:szCs w:val="24"/>
          <w:lang w:eastAsia="pl-PL"/>
        </w:rPr>
        <w:t>Krzysztof Rządeczka                                                                    Bożena Kazanowska</w:t>
      </w:r>
    </w:p>
    <w:p>
      <w:pPr>
        <w:pStyle w:val="Normal"/>
        <w:spacing w:beforeAutospacing="1" w:after="159"/>
        <w:rPr>
          <w:rFonts w:ascii="Calibri" w:hAnsi="Calibri" w:eastAsia="Times New Roman" w:cs="Calibri"/>
          <w:color w:val="000000"/>
          <w:lang w:eastAsia="pl-PL"/>
        </w:rPr>
      </w:pPr>
      <w:r>
        <w:rPr>
          <w:rFonts w:eastAsia="Times New Roman" w:cs="Calibri"/>
          <w:color w:val="000000"/>
          <w:lang w:eastAsia="pl-PL"/>
        </w:rPr>
      </w:r>
      <w:bookmarkStart w:id="0" w:name="_Toc27559288"/>
      <w:bookmarkStart w:id="1" w:name="_Toc24973791"/>
      <w:bookmarkStart w:id="2" w:name="_Toc24972553"/>
      <w:bookmarkStart w:id="3" w:name="_Toc27559288"/>
      <w:bookmarkStart w:id="4" w:name="_Toc24973791"/>
      <w:bookmarkStart w:id="5" w:name="_Toc24972553"/>
      <w:bookmarkEnd w:id="3"/>
      <w:bookmarkEnd w:id="4"/>
      <w:bookmarkEnd w:id="5"/>
    </w:p>
    <w:p>
      <w:pPr>
        <w:pStyle w:val="Normal"/>
        <w:keepNext w:val="true"/>
        <w:numPr>
          <w:ilvl w:val="0"/>
          <w:numId w:val="0"/>
        </w:numPr>
        <w:spacing w:lineRule="auto" w:line="300" w:before="0" w:after="0"/>
        <w:jc w:val="center"/>
        <w:outlineLvl w:val="1"/>
        <w:rPr>
          <w:rFonts w:ascii="Calibri" w:hAnsi="Calibri" w:eastAsia="Times New Roman" w:cs="Calibri"/>
          <w:b/>
          <w:b/>
          <w:bCs/>
          <w:color w:val="000000"/>
          <w:sz w:val="28"/>
          <w:szCs w:val="28"/>
          <w:lang w:eastAsia="pl-PL"/>
        </w:rPr>
      </w:pPr>
      <w:bookmarkStart w:id="6" w:name="_Toc249737911"/>
      <w:bookmarkStart w:id="7" w:name="_Toc249725531"/>
      <w:bookmarkStart w:id="8" w:name="_Toc275592881"/>
      <w:bookmarkEnd w:id="6"/>
      <w:bookmarkEnd w:id="7"/>
      <w:bookmarkEnd w:id="8"/>
      <w:r>
        <w:rPr>
          <w:rFonts w:eastAsia="Times New Roman" w:cs="Calibri"/>
          <w:b/>
          <w:bCs/>
          <w:color w:val="000000"/>
          <w:sz w:val="28"/>
          <w:szCs w:val="28"/>
          <w:lang w:eastAsia="pl-PL"/>
        </w:rPr>
        <w:t>Proponowany Porządek Obrad Walnego Zebrania</w:t>
      </w:r>
    </w:p>
    <w:p>
      <w:pPr>
        <w:pStyle w:val="Normal"/>
        <w:keepNext w:val="true"/>
        <w:numPr>
          <w:ilvl w:val="0"/>
          <w:numId w:val="0"/>
        </w:numPr>
        <w:spacing w:lineRule="auto" w:line="300" w:before="0" w:after="0"/>
        <w:jc w:val="center"/>
        <w:outlineLvl w:val="1"/>
        <w:rPr>
          <w:rFonts w:ascii="Calibri" w:hAnsi="Calibri" w:eastAsia="Times New Roman" w:cs="Calibri"/>
          <w:b/>
          <w:b/>
          <w:bCs/>
          <w:color w:val="000000"/>
          <w:sz w:val="28"/>
          <w:szCs w:val="28"/>
          <w:lang w:eastAsia="pl-PL"/>
        </w:rPr>
      </w:pPr>
      <w:bookmarkStart w:id="9" w:name="_Hlk527723777"/>
      <w:bookmarkStart w:id="10" w:name="_Toc24964531"/>
      <w:bookmarkStart w:id="11" w:name="_Toc27559289"/>
      <w:bookmarkStart w:id="12" w:name="_Toc27392513"/>
      <w:bookmarkStart w:id="13" w:name="_Toc26532871"/>
      <w:bookmarkStart w:id="14" w:name="_Toc24973901"/>
      <w:bookmarkStart w:id="15" w:name="_Toc24973792"/>
      <w:bookmarkStart w:id="16" w:name="_Toc24972554"/>
      <w:bookmarkStart w:id="17" w:name="_Toc24971546"/>
      <w:bookmarkEnd w:id="9"/>
      <w:bookmarkEnd w:id="10"/>
      <w:bookmarkEnd w:id="11"/>
      <w:bookmarkEnd w:id="12"/>
      <w:bookmarkEnd w:id="13"/>
      <w:bookmarkEnd w:id="14"/>
      <w:bookmarkEnd w:id="15"/>
      <w:bookmarkEnd w:id="16"/>
      <w:bookmarkEnd w:id="17"/>
      <w:r>
        <w:rPr>
          <w:rFonts w:eastAsia="Times New Roman" w:cs="Calibri"/>
          <w:b/>
          <w:bCs/>
          <w:color w:val="000000"/>
          <w:sz w:val="28"/>
          <w:szCs w:val="28"/>
          <w:lang w:eastAsia="pl-PL"/>
        </w:rPr>
        <w:t>sprawozdawczo-wyborczego w ROD”BRATEK”</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8"/>
          <w:szCs w:val="28"/>
          <w:lang w:eastAsia="pl-PL"/>
        </w:rPr>
        <w:t xml:space="preserve">                                                         </w:t>
      </w:r>
      <w:r>
        <w:rPr>
          <w:rFonts w:eastAsia="Times New Roman" w:cs="Liberation Serif" w:ascii="Liberation Serif" w:hAnsi="Liberation Serif"/>
          <w:b/>
          <w:bCs/>
          <w:color w:val="000000"/>
          <w:sz w:val="28"/>
          <w:szCs w:val="28"/>
          <w:lang w:eastAsia="pl-PL"/>
        </w:rPr>
        <w:t>w 2024 r.</w:t>
      </w:r>
    </w:p>
    <w:p>
      <w:pPr>
        <w:pStyle w:val="Normal"/>
        <w:numPr>
          <w:ilvl w:val="0"/>
          <w:numId w:val="1"/>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Otwarcie zebrania.</w:t>
      </w:r>
    </w:p>
    <w:p>
      <w:pPr>
        <w:pStyle w:val="Normal"/>
        <w:numPr>
          <w:ilvl w:val="0"/>
          <w:numId w:val="2"/>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Wybór Przewodniczącego i Prezydium zebrania. Wyznaczenie protokolanta.</w:t>
      </w:r>
    </w:p>
    <w:p>
      <w:pPr>
        <w:pStyle w:val="Normal"/>
        <w:numPr>
          <w:ilvl w:val="0"/>
          <w:numId w:val="3"/>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Zatwierdzenie regulaminu zebrania.</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Zatwierdzenie porządku obrad.</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Wybór Komisji Mandatowej, Komisji Uchwał i Wniosków oraz Komisji Wyborczej.</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Sprawozdanie Zarządu ROD z działalności za 2023 r. (merytoryczne i finansowe) oraz za kadencję.</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Sprawozdanie Komisji Rewizyjnej ROD za 2023 r. i za kadencję.</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Ocena działalności Zarządu ROD za 2023 r. i za kadencję przez Komisję Rewizyjną ROD wraz z wnioskami.</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Sprawozdanie Komisji Mandatowej.</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Projekt programu działania na kadencję 2024-2028 i projekt planu pracy na 2024 r</w:t>
      </w:r>
      <w:hyperlink w:anchor="sdfootnote1sym">
        <w:bookmarkStart w:id="18" w:name="sdfootnote1anc"/>
        <w:r>
          <w:rPr>
            <w:rFonts w:eastAsia="Times New Roman" w:cs="Times New Roman" w:ascii="Times New Roman" w:hAnsi="Times New Roman"/>
            <w:color w:val="000080"/>
            <w:sz w:val="14"/>
            <w:szCs w:val="14"/>
            <w:u w:val="single"/>
            <w:vertAlign w:val="superscript"/>
            <w:lang w:eastAsia="pl-PL"/>
          </w:rPr>
          <w:t>1</w:t>
        </w:r>
      </w:hyperlink>
      <w:bookmarkEnd w:id="18"/>
      <w:r>
        <w:rPr>
          <w:rFonts w:eastAsia="Times New Roman" w:cs="Times New Roman" w:ascii="Times New Roman" w:hAnsi="Times New Roman"/>
          <w:color w:val="000000"/>
          <w:sz w:val="24"/>
          <w:szCs w:val="24"/>
          <w:lang w:eastAsia="pl-PL"/>
        </w:rPr>
        <w:t>.</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Projekty opłat ogrodowych na 2024 r.</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Projekt preliminarza finansowego ROD na 2024 r. i ocena przez Komisję Rewizyjną ROD.</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Dyskusja.</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Sprawozdanie Komisji Uchwał i Wniosków, głosowania nad uchwałami w sprawach:</w:t>
      </w:r>
    </w:p>
    <w:p>
      <w:pPr>
        <w:pStyle w:val="Normal"/>
        <w:numPr>
          <w:ilvl w:val="0"/>
          <w:numId w:val="4"/>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Zatwierdzenia sprawozdania z działalności Zarządu ROD za 2023 r. i za okres kadencji,</w:t>
      </w:r>
    </w:p>
    <w:p>
      <w:pPr>
        <w:pStyle w:val="Normal"/>
        <w:numPr>
          <w:ilvl w:val="0"/>
          <w:numId w:val="5"/>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Zatwierdzenia sprawozdania finansowego za 2023 r.,</w:t>
      </w:r>
    </w:p>
    <w:p>
      <w:pPr>
        <w:pStyle w:val="Normal"/>
        <w:numPr>
          <w:ilvl w:val="0"/>
          <w:numId w:val="6"/>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Udzielenia absolutorium ustępującemu zarządowi ROD,</w:t>
      </w:r>
    </w:p>
    <w:p>
      <w:pPr>
        <w:pStyle w:val="Normal"/>
        <w:numPr>
          <w:ilvl w:val="0"/>
          <w:numId w:val="6"/>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Zatwierdzenia sprawozdania z działalności Komisji Rewizyjnej ROD za 2023 r. i za okres kadencji,</w:t>
      </w:r>
    </w:p>
    <w:p>
      <w:pPr>
        <w:pStyle w:val="Normal"/>
        <w:numPr>
          <w:ilvl w:val="0"/>
          <w:numId w:val="6"/>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Uchwalenia programu działania na kadencję i planu pracy na 2024 r.,</w:t>
      </w:r>
    </w:p>
    <w:p>
      <w:pPr>
        <w:pStyle w:val="Normal"/>
        <w:numPr>
          <w:ilvl w:val="0"/>
          <w:numId w:val="6"/>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Ustalenia kwoty przeznaczonej na świadczenia pieniężne i nagrody wypłacane z tytułu pracy społecznej w ROD</w:t>
      </w:r>
      <w:hyperlink w:anchor="sdfootnote2sym">
        <w:bookmarkStart w:id="19" w:name="sdfootnote2anc"/>
        <w:r>
          <w:rPr>
            <w:rFonts w:eastAsia="Times New Roman" w:cs="Times New Roman" w:ascii="Times New Roman" w:hAnsi="Times New Roman"/>
            <w:i/>
            <w:iCs/>
            <w:color w:val="000080"/>
            <w:sz w:val="14"/>
            <w:szCs w:val="14"/>
            <w:u w:val="single"/>
            <w:vertAlign w:val="superscript"/>
            <w:lang w:eastAsia="pl-PL"/>
          </w:rPr>
          <w:t>2</w:t>
        </w:r>
      </w:hyperlink>
      <w:bookmarkEnd w:id="19"/>
      <w:r>
        <w:rPr>
          <w:rFonts w:eastAsia="Times New Roman" w:cs="Times New Roman" w:ascii="Times New Roman" w:hAnsi="Times New Roman"/>
          <w:color w:val="000000"/>
          <w:sz w:val="24"/>
          <w:szCs w:val="24"/>
          <w:lang w:eastAsia="pl-PL"/>
        </w:rPr>
        <w:t>,</w:t>
      </w:r>
    </w:p>
    <w:p>
      <w:pPr>
        <w:pStyle w:val="Normal"/>
        <w:numPr>
          <w:ilvl w:val="0"/>
          <w:numId w:val="6"/>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Uchwalenia opłat ogrodowych i terminu ich wnoszenia w 2024 r.,</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a)Uchwalenie uchwały w sprawie wysokości i terminu wnoszenia opłaty ogrodowej</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w 2024r.,</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b)Uchwalenie uchwały w sprawie wysokości i terminu wnoszenia opłaty ogrodowej</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 xml:space="preserve">– </w:t>
      </w:r>
      <w:r>
        <w:rPr>
          <w:rFonts w:eastAsia="Times New Roman" w:cs="Times New Roman" w:ascii="Times New Roman" w:hAnsi="Times New Roman"/>
          <w:i/>
          <w:iCs/>
          <w:color w:val="000000"/>
          <w:sz w:val="24"/>
          <w:szCs w:val="24"/>
          <w:lang w:eastAsia="pl-PL"/>
        </w:rPr>
        <w:t>opłata energetyczna w 2024r.,</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c) Uchwalenie uchwały w sprawie wysokości i terminu wnoszenia opłaty ogrodowej</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 xml:space="preserve">– </w:t>
      </w:r>
      <w:r>
        <w:rPr>
          <w:rFonts w:eastAsia="Times New Roman" w:cs="Times New Roman" w:ascii="Times New Roman" w:hAnsi="Times New Roman"/>
          <w:i/>
          <w:iCs/>
          <w:color w:val="000000"/>
          <w:sz w:val="24"/>
          <w:szCs w:val="24"/>
          <w:lang w:eastAsia="pl-PL"/>
        </w:rPr>
        <w:t>opłata wodna w 2024r.,</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d)</w:t>
      </w:r>
      <w:r>
        <w:rPr>
          <w:rFonts w:eastAsia="Times New Roman" w:cs="Times New Roman" w:ascii="Times New Roman" w:hAnsi="Times New Roman"/>
          <w:i/>
          <w:iCs/>
          <w:color w:val="000000"/>
          <w:sz w:val="24"/>
          <w:szCs w:val="24"/>
          <w:lang w:eastAsia="pl-PL"/>
        </w:rPr>
        <w:t xml:space="preserve"> Uchwalenie uchwały w sprawie wysokości i terminu wnoszenia opłaty za wywóz</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śmieci z terenów ROD w 2024r.,</w:t>
      </w:r>
    </w:p>
    <w:p>
      <w:pPr>
        <w:pStyle w:val="Normal"/>
        <w:numPr>
          <w:ilvl w:val="0"/>
          <w:numId w:val="7"/>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Uchwalenie realizacji zadania remontowego, w tym partycypacji finansowej działkowców</w:t>
      </w:r>
      <w:r>
        <w:rPr>
          <w:rFonts w:eastAsia="Times New Roman" w:cs="Times New Roman" w:ascii="Times New Roman" w:hAnsi="Times New Roman"/>
          <w:i/>
          <w:iCs/>
          <w:color w:val="000000"/>
          <w:sz w:val="24"/>
          <w:szCs w:val="24"/>
          <w:vertAlign w:val="superscript"/>
          <w:lang w:eastAsia="pl-PL"/>
        </w:rPr>
        <w:t>3</w:t>
      </w:r>
      <w:r>
        <w:rPr>
          <w:rFonts w:eastAsia="Times New Roman" w:cs="Times New Roman" w:ascii="Times New Roman" w:hAnsi="Times New Roman"/>
          <w:color w:val="000000"/>
          <w:sz w:val="24"/>
          <w:szCs w:val="24"/>
          <w:lang w:eastAsia="pl-PL"/>
        </w:rPr>
        <w:t>,</w:t>
      </w:r>
    </w:p>
    <w:p>
      <w:pPr>
        <w:pStyle w:val="Normal"/>
        <w:spacing w:lineRule="auto" w:line="240" w:beforeAutospacing="1" w:after="0"/>
        <w:ind w:left="851" w:hanging="425"/>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a) Uchwalenie realizacji zadania remontowego pn. remont pokrycia dachu budynku świetlicy przy ul. Kozłowskiej, w tym partycypacji finansowej działkowców</w:t>
      </w:r>
      <w:hyperlink w:anchor="sdfootnote3sym">
        <w:bookmarkStart w:id="20" w:name="sdfootnote3anc"/>
        <w:r>
          <w:rPr>
            <w:rFonts w:eastAsia="Times New Roman" w:cs="Times New Roman" w:ascii="Times New Roman" w:hAnsi="Times New Roman"/>
            <w:i/>
            <w:iCs/>
            <w:color w:val="000080"/>
            <w:sz w:val="14"/>
            <w:szCs w:val="14"/>
            <w:u w:val="single"/>
            <w:vertAlign w:val="superscript"/>
            <w:lang w:eastAsia="pl-PL"/>
          </w:rPr>
          <w:t>3</w:t>
        </w:r>
      </w:hyperlink>
      <w:bookmarkEnd w:id="20"/>
      <w:r>
        <w:rPr>
          <w:rFonts w:eastAsia="Times New Roman" w:cs="Times New Roman" w:ascii="Times New Roman" w:hAnsi="Times New Roman"/>
          <w:color w:val="000000"/>
          <w:sz w:val="24"/>
          <w:szCs w:val="24"/>
          <w:lang w:eastAsia="pl-PL"/>
        </w:rPr>
        <w:t>,</w:t>
      </w:r>
    </w:p>
    <w:p>
      <w:pPr>
        <w:pStyle w:val="Normal"/>
        <w:spacing w:lineRule="auto" w:line="240" w:beforeAutospacing="1" w:after="0"/>
        <w:ind w:left="851" w:hanging="425"/>
        <w:rPr>
          <w:rFonts w:ascii="Times New Roman" w:hAnsi="Times New Roman" w:eastAsia="Times New Roman" w:cs="Times New Roman"/>
          <w:color w:val="000000"/>
          <w:sz w:val="24"/>
          <w:szCs w:val="24"/>
          <w:lang w:eastAsia="pl-PL"/>
        </w:rPr>
      </w:pPr>
      <w:r>
        <w:rPr>
          <w:rFonts w:eastAsia="Times New Roman" w:cs="Times New Roman" w:ascii="Times New Roman" w:hAnsi="Times New Roman"/>
          <w:i/>
          <w:iCs/>
          <w:color w:val="000000"/>
          <w:sz w:val="24"/>
          <w:szCs w:val="24"/>
          <w:lang w:eastAsia="pl-PL"/>
        </w:rPr>
        <w:t>b) Uchwalenie realizacji zadania remontowego pn. remont instalacji elektrycznej budynku świetlicy przy ul. Kozłowskiej, w tym partycypacji finansowej działkowców</w:t>
      </w:r>
      <w:hyperlink w:anchor="sdfootnote4sym">
        <w:bookmarkStart w:id="21" w:name="sdfootnote4anc"/>
        <w:r>
          <w:rPr>
            <w:rFonts w:eastAsia="Times New Roman" w:cs="Times New Roman" w:ascii="Times New Roman" w:hAnsi="Times New Roman"/>
            <w:i/>
            <w:iCs/>
            <w:color w:val="000080"/>
            <w:sz w:val="14"/>
            <w:szCs w:val="14"/>
            <w:u w:val="single"/>
            <w:vertAlign w:val="superscript"/>
            <w:lang w:eastAsia="pl-PL"/>
          </w:rPr>
          <w:t>4</w:t>
        </w:r>
      </w:hyperlink>
      <w:bookmarkEnd w:id="21"/>
      <w:r>
        <w:rPr>
          <w:rFonts w:eastAsia="Times New Roman" w:cs="Times New Roman" w:ascii="Times New Roman" w:hAnsi="Times New Roman"/>
          <w:i/>
          <w:iCs/>
          <w:color w:val="000000"/>
          <w:sz w:val="24"/>
          <w:szCs w:val="24"/>
          <w:lang w:eastAsia="pl-PL"/>
        </w:rPr>
        <w:t>,</w:t>
      </w:r>
    </w:p>
    <w:p>
      <w:pPr>
        <w:pStyle w:val="Normal"/>
        <w:numPr>
          <w:ilvl w:val="0"/>
          <w:numId w:val="8"/>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Uchwalenia innych uchwał dotyczących działalności ogrodu,</w:t>
      </w:r>
    </w:p>
    <w:p>
      <w:pPr>
        <w:pStyle w:val="Normal"/>
        <w:numPr>
          <w:ilvl w:val="0"/>
          <w:numId w:val="9"/>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Uchwalenie Regulaminu korzystania z sieci wodociągowej i rozliczania kosztów poboru wody,</w:t>
      </w:r>
    </w:p>
    <w:p>
      <w:pPr>
        <w:pStyle w:val="Normal"/>
        <w:numPr>
          <w:ilvl w:val="0"/>
          <w:numId w:val="10"/>
        </w:numPr>
        <w:spacing w:lineRule="auto" w:line="276" w:before="278" w:after="278"/>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Uchwalenie Regulaminu korzystania z energii elektrycznej i rozliczania energii w Rodzinnym Ogrodzie Działkowym „BRATEK” w Gliwicach,</w:t>
      </w:r>
    </w:p>
    <w:p>
      <w:pPr>
        <w:pStyle w:val="Normal"/>
        <w:numPr>
          <w:ilvl w:val="0"/>
          <w:numId w:val="10"/>
        </w:numPr>
        <w:spacing w:lineRule="auto" w:line="276" w:before="0" w:after="278"/>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Uchwała w sprawie cięć pielęgnacyjnych krzewów przy ogrodzeniu zewnętrznym ogrodu przy ul. Kozłowskiej,</w:t>
      </w:r>
    </w:p>
    <w:p>
      <w:pPr>
        <w:pStyle w:val="Normal"/>
        <w:numPr>
          <w:ilvl w:val="0"/>
          <w:numId w:val="10"/>
        </w:numPr>
        <w:spacing w:lineRule="auto" w:line="276" w:before="0" w:after="278"/>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Uchwała w sprawie zmiany Planu zagospodarowania ROD „BRATEK” w Gliwicach,</w:t>
      </w:r>
    </w:p>
    <w:p>
      <w:pPr>
        <w:pStyle w:val="Normal"/>
        <w:numPr>
          <w:ilvl w:val="0"/>
          <w:numId w:val="10"/>
        </w:numPr>
        <w:spacing w:lineRule="auto" w:line="276" w:before="0" w:after="278"/>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Uchwała w sprawie zakupu wyposażenia biura w meble: szafy, biurka, krzesła.</w:t>
      </w:r>
    </w:p>
    <w:p>
      <w:pPr>
        <w:pStyle w:val="Normal"/>
        <w:numPr>
          <w:ilvl w:val="0"/>
          <w:numId w:val="11"/>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Uchwalenia preliminarza finansowego na 2024 r.</w:t>
      </w:r>
    </w:p>
    <w:p>
      <w:pPr>
        <w:pStyle w:val="Normal"/>
        <w:numPr>
          <w:ilvl w:val="0"/>
          <w:numId w:val="12"/>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Ustalenie składów liczbowych Zarządu ROD i Komisji Rewizyjnej ROD.</w:t>
      </w:r>
    </w:p>
    <w:p>
      <w:pPr>
        <w:pStyle w:val="Normal"/>
        <w:numPr>
          <w:ilvl w:val="0"/>
          <w:numId w:val="12"/>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Sprawozdanie Komisji Wyborczej przedstawienie kandydatów do organów ROD i na delegatów na Okręgowy Zjazd Delegatów PZD.</w:t>
      </w:r>
    </w:p>
    <w:p>
      <w:pPr>
        <w:pStyle w:val="Normal"/>
        <w:numPr>
          <w:ilvl w:val="0"/>
          <w:numId w:val="12"/>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Wybory członków Zarządu ROD, Komisji Rewizyjnej PZD i delegatów na Okręgowy Zjazd Delegatów. Ogłoszenie wyniku wyborów.</w:t>
      </w:r>
    </w:p>
    <w:p>
      <w:pPr>
        <w:pStyle w:val="Normal"/>
        <w:numPr>
          <w:ilvl w:val="0"/>
          <w:numId w:val="12"/>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Przerwa w obradach. Pierwsze posiedzenia organów ROD.</w:t>
      </w:r>
    </w:p>
    <w:p>
      <w:pPr>
        <w:pStyle w:val="Normal"/>
        <w:numPr>
          <w:ilvl w:val="0"/>
          <w:numId w:val="12"/>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Sprawy różne.</w:t>
      </w:r>
    </w:p>
    <w:p>
      <w:pPr>
        <w:pStyle w:val="Normal"/>
        <w:numPr>
          <w:ilvl w:val="0"/>
          <w:numId w:val="12"/>
        </w:numPr>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Zakończenie obrad.</w:t>
      </w:r>
    </w:p>
    <w:p>
      <w:pPr>
        <w:pStyle w:val="Normal"/>
        <w:spacing w:lineRule="auto" w:line="240" w:beforeAutospacing="1"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r>
    </w:p>
    <w:p>
      <w:pPr>
        <w:pStyle w:val="Normal"/>
        <w:spacing w:before="102" w:after="159"/>
        <w:ind w:left="363" w:hanging="0"/>
        <w:rPr>
          <w:rFonts w:ascii="Calibri" w:hAnsi="Calibri" w:eastAsia="Times New Roman" w:cs="Calibri"/>
          <w:color w:val="000000"/>
          <w:lang w:eastAsia="pl-PL"/>
        </w:rPr>
      </w:pPr>
      <w:r>
        <w:rPr>
          <w:rFonts w:eastAsia="Times New Roman" w:cs="Times New Roman" w:ascii="Times New Roman" w:hAnsi="Times New Roman"/>
          <w:b/>
          <w:bCs/>
          <w:color w:val="000000"/>
          <w:lang w:eastAsia="pl-PL"/>
        </w:rPr>
        <w:t>Załączniki:</w:t>
      </w:r>
    </w:p>
    <w:p>
      <w:pPr>
        <w:pStyle w:val="Normal"/>
        <w:spacing w:before="102" w:after="159"/>
        <w:rPr>
          <w:rFonts w:ascii="Calibri" w:hAnsi="Calibri" w:eastAsia="Times New Roman" w:cs="Calibri"/>
          <w:color w:val="000000"/>
          <w:lang w:eastAsia="pl-PL"/>
        </w:rPr>
      </w:pPr>
      <w:r>
        <w:rPr>
          <w:rFonts w:eastAsia="Times New Roman" w:cs="Times New Roman" w:ascii="Times New Roman" w:hAnsi="Times New Roman"/>
          <w:color w:val="000000"/>
          <w:lang w:eastAsia="pl-PL"/>
        </w:rPr>
        <w:t>1.Oświadczenie w sprawie przesyłania E-dokumentów na adres e-mail/ aktualizacja adresu e-mail do komunikacji elektronicznej. Prosimy o wypełnienie i odesłanie lub dostarczenie na walne zebranie sprawozdawcze.</w:t>
      </w:r>
    </w:p>
    <w:p>
      <w:pPr>
        <w:pStyle w:val="Normal"/>
        <w:spacing w:before="102" w:after="159"/>
        <w:rPr>
          <w:rFonts w:ascii="Calibri" w:hAnsi="Calibri" w:eastAsia="Times New Roman" w:cs="Calibri"/>
          <w:color w:val="000000"/>
          <w:lang w:eastAsia="pl-PL"/>
        </w:rPr>
      </w:pPr>
      <w:r>
        <w:rPr>
          <w:rFonts w:eastAsia="Times New Roman" w:cs="Times New Roman" w:ascii="Times New Roman" w:hAnsi="Times New Roman"/>
          <w:color w:val="000000"/>
          <w:lang w:eastAsia="pl-PL"/>
        </w:rPr>
        <w:t>Materiały sprawozdawcze dostępne są do wglądu w dniach:</w:t>
      </w:r>
    </w:p>
    <w:p>
      <w:pPr>
        <w:pStyle w:val="Normal"/>
        <w:numPr>
          <w:ilvl w:val="0"/>
          <w:numId w:val="13"/>
        </w:numPr>
        <w:spacing w:before="102" w:after="159"/>
        <w:rPr>
          <w:rFonts w:ascii="Calibri" w:hAnsi="Calibri" w:eastAsia="Times New Roman" w:cs="Calibri"/>
          <w:color w:val="000000"/>
          <w:lang w:eastAsia="pl-PL"/>
        </w:rPr>
      </w:pPr>
      <w:r>
        <w:rPr>
          <w:rFonts w:eastAsia="Times New Roman" w:cs="Times New Roman" w:ascii="Times New Roman" w:hAnsi="Times New Roman"/>
          <w:b/>
          <w:bCs/>
          <w:color w:val="000000"/>
          <w:lang w:eastAsia="pl-PL"/>
        </w:rPr>
        <w:t>02 maja 2024r. w godzinach od 15</w:t>
      </w:r>
      <w:r>
        <w:rPr>
          <w:rFonts w:eastAsia="Times New Roman" w:cs="Times New Roman" w:ascii="Times New Roman" w:hAnsi="Times New Roman"/>
          <w:b/>
          <w:bCs/>
          <w:color w:val="000000"/>
          <w:vertAlign w:val="superscript"/>
          <w:lang w:eastAsia="pl-PL"/>
        </w:rPr>
        <w:t xml:space="preserve">00 </w:t>
      </w:r>
      <w:r>
        <w:rPr>
          <w:rFonts w:eastAsia="Times New Roman" w:cs="Times New Roman" w:ascii="Times New Roman" w:hAnsi="Times New Roman"/>
          <w:b/>
          <w:bCs/>
          <w:color w:val="000000"/>
          <w:lang w:eastAsia="pl-PL"/>
        </w:rPr>
        <w:t>do 17</w:t>
      </w:r>
      <w:r>
        <w:rPr>
          <w:rFonts w:eastAsia="Times New Roman" w:cs="Times New Roman" w:ascii="Times New Roman" w:hAnsi="Times New Roman"/>
          <w:b/>
          <w:bCs/>
          <w:color w:val="000000"/>
          <w:vertAlign w:val="superscript"/>
          <w:lang w:eastAsia="pl-PL"/>
        </w:rPr>
        <w:t>00</w:t>
      </w:r>
      <w:r>
        <w:rPr>
          <w:rFonts w:eastAsia="Times New Roman" w:cs="Times New Roman" w:ascii="Times New Roman" w:hAnsi="Times New Roman"/>
          <w:b/>
          <w:bCs/>
          <w:color w:val="000000"/>
          <w:lang w:eastAsia="pl-PL"/>
        </w:rPr>
        <w:t xml:space="preserve"> </w:t>
      </w:r>
    </w:p>
    <w:p>
      <w:pPr>
        <w:pStyle w:val="Normal"/>
        <w:numPr>
          <w:ilvl w:val="0"/>
          <w:numId w:val="13"/>
        </w:numPr>
        <w:spacing w:before="102" w:after="159"/>
        <w:rPr>
          <w:rFonts w:ascii="Calibri" w:hAnsi="Calibri" w:eastAsia="Times New Roman" w:cs="Calibri"/>
          <w:color w:val="000000"/>
          <w:lang w:eastAsia="pl-PL"/>
        </w:rPr>
      </w:pPr>
      <w:r>
        <w:rPr>
          <w:rFonts w:eastAsia="Times New Roman" w:cs="Times New Roman" w:ascii="Times New Roman" w:hAnsi="Times New Roman"/>
          <w:b/>
          <w:bCs/>
          <w:color w:val="000000"/>
          <w:lang w:eastAsia="pl-PL"/>
        </w:rPr>
        <w:t>04 maja 2023r. w godzinach od 13</w:t>
      </w:r>
      <w:r>
        <w:rPr>
          <w:rFonts w:eastAsia="Times New Roman" w:cs="Times New Roman" w:ascii="Times New Roman" w:hAnsi="Times New Roman"/>
          <w:b/>
          <w:bCs/>
          <w:color w:val="000000"/>
          <w:vertAlign w:val="superscript"/>
          <w:lang w:eastAsia="pl-PL"/>
        </w:rPr>
        <w:t xml:space="preserve">00 </w:t>
      </w:r>
      <w:r>
        <w:rPr>
          <w:rFonts w:eastAsia="Times New Roman" w:cs="Times New Roman" w:ascii="Times New Roman" w:hAnsi="Times New Roman"/>
          <w:b/>
          <w:bCs/>
          <w:color w:val="000000"/>
          <w:lang w:eastAsia="pl-PL"/>
        </w:rPr>
        <w:t>do 15</w:t>
      </w:r>
      <w:r>
        <w:rPr>
          <w:rFonts w:eastAsia="Times New Roman" w:cs="Times New Roman" w:ascii="Times New Roman" w:hAnsi="Times New Roman"/>
          <w:b/>
          <w:bCs/>
          <w:color w:val="000000"/>
          <w:vertAlign w:val="superscript"/>
          <w:lang w:eastAsia="pl-PL"/>
        </w:rPr>
        <w:t>00</w:t>
      </w:r>
    </w:p>
    <w:p>
      <w:pPr>
        <w:pStyle w:val="Normal"/>
        <w:spacing w:before="102" w:after="159"/>
        <w:rPr>
          <w:rFonts w:ascii="Calibri" w:hAnsi="Calibri" w:eastAsia="Times New Roman" w:cs="Calibri"/>
          <w:color w:val="000000"/>
          <w:lang w:eastAsia="pl-PL"/>
        </w:rPr>
      </w:pPr>
      <w:r>
        <w:rPr>
          <w:rFonts w:eastAsia="Times New Roman" w:cs="Times New Roman" w:ascii="Times New Roman" w:hAnsi="Times New Roman"/>
          <w:color w:val="000000"/>
          <w:lang w:eastAsia="pl-PL"/>
        </w:rPr>
        <w:t>w świetlicy ROD ‘BRATEK” w Gliwicach przy ul. Kozłowskiej</w:t>
      </w:r>
    </w:p>
    <w:p>
      <w:pPr>
        <w:pStyle w:val="Normal"/>
        <w:spacing w:before="102" w:after="240"/>
        <w:rPr>
          <w:rFonts w:ascii="Calibri" w:hAnsi="Calibri" w:eastAsia="Times New Roman" w:cs="Calibri"/>
          <w:color w:val="000000"/>
          <w:lang w:eastAsia="pl-PL"/>
        </w:rPr>
      </w:pPr>
      <w:r>
        <w:rPr>
          <w:rFonts w:eastAsia="Times New Roman" w:cs="Times New Roman" w:ascii="Times New Roman" w:hAnsi="Times New Roman"/>
          <w:color w:val="000000"/>
          <w:sz w:val="24"/>
          <w:szCs w:val="24"/>
          <w:lang w:eastAsia="pl-PL"/>
        </w:rPr>
      </w:r>
    </w:p>
    <w:p>
      <w:pPr>
        <w:pStyle w:val="Normal"/>
        <w:keepNext w:val="true"/>
        <w:numPr>
          <w:ilvl w:val="0"/>
          <w:numId w:val="0"/>
        </w:numPr>
        <w:spacing w:lineRule="auto" w:line="300" w:before="119" w:after="119"/>
        <w:ind w:hanging="0"/>
        <w:jc w:val="center"/>
        <w:outlineLvl w:val="1"/>
        <w:rPr>
          <w:rFonts w:ascii="Calibri" w:hAnsi="Calibri" w:eastAsia="Times New Roman" w:cs="Calibri"/>
          <w:b/>
          <w:b/>
          <w:bCs/>
          <w:color w:val="000000"/>
          <w:sz w:val="28"/>
          <w:szCs w:val="28"/>
          <w:lang w:eastAsia="pl-PL"/>
        </w:rPr>
      </w:pPr>
      <w:r>
        <w:rPr>
          <w:rFonts w:eastAsia="Times New Roman" w:cs="Calibri"/>
          <w:b/>
          <w:bCs/>
          <w:color w:val="000000"/>
          <w:sz w:val="28"/>
          <w:szCs w:val="28"/>
          <w:lang w:eastAsia="pl-PL"/>
        </w:rPr>
        <w:t>REGULAMIN</w:t>
      </w:r>
    </w:p>
    <w:p>
      <w:pPr>
        <w:pStyle w:val="Normal"/>
        <w:numPr>
          <w:ilvl w:val="0"/>
          <w:numId w:val="0"/>
        </w:numPr>
        <w:spacing w:lineRule="auto" w:line="120" w:before="119" w:after="119"/>
        <w:ind w:hanging="0"/>
        <w:jc w:val="center"/>
        <w:outlineLvl w:val="1"/>
        <w:rPr/>
      </w:pPr>
      <w:bookmarkStart w:id="22" w:name="_Toc24973795"/>
      <w:bookmarkStart w:id="23" w:name="_Toc24972557"/>
      <w:bookmarkStart w:id="24" w:name="_Toc27559292"/>
      <w:bookmarkEnd w:id="22"/>
      <w:bookmarkEnd w:id="23"/>
      <w:bookmarkEnd w:id="24"/>
      <w:r>
        <w:rPr>
          <w:rFonts w:eastAsia="Times New Roman" w:cs="Calibri"/>
          <w:b/>
          <w:bCs/>
          <w:color w:val="000000"/>
          <w:sz w:val="28"/>
          <w:szCs w:val="28"/>
          <w:lang w:eastAsia="pl-PL"/>
        </w:rPr>
        <w:t>Walnego zebrania sprawozdawczo-wyborczego</w:t>
      </w:r>
    </w:p>
    <w:p>
      <w:pPr>
        <w:pStyle w:val="Normal"/>
        <w:spacing w:lineRule="auto" w:line="120" w:beforeAutospacing="1" w:after="0"/>
        <w:ind w:left="2126" w:firstLine="709"/>
        <w:rPr/>
      </w:pPr>
      <w:r>
        <w:rPr>
          <w:rFonts w:eastAsia="Times New Roman" w:cs="Liberation Serif" w:ascii="Liberation Serif" w:hAnsi="Liberation Serif"/>
          <w:b/>
          <w:bCs/>
          <w:color w:val="000000"/>
          <w:sz w:val="28"/>
          <w:szCs w:val="28"/>
          <w:lang w:eastAsia="pl-PL"/>
        </w:rPr>
        <w:t>ROD „BRATEK” w GLIWICACH</w:t>
      </w:r>
    </w:p>
    <w:p>
      <w:pPr>
        <w:pStyle w:val="Normal"/>
        <w:spacing w:lineRule="auto" w:line="120" w:beforeAutospacing="1" w:after="0"/>
        <w:ind w:left="2126" w:firstLine="709"/>
        <w:rPr/>
      </w:pPr>
      <w:r>
        <w:rPr>
          <w:rFonts w:eastAsia="Times New Roman" w:cs="Liberation Serif" w:ascii="Liberation Serif" w:hAnsi="Liberation Serif"/>
          <w:b/>
          <w:bCs/>
          <w:color w:val="000000"/>
          <w:sz w:val="28"/>
          <w:szCs w:val="28"/>
          <w:lang w:eastAsia="pl-PL"/>
        </w:rPr>
        <w:t>z dnia 11 MAJA 2024 roku</w:t>
      </w:r>
    </w:p>
    <w:p>
      <w:pPr>
        <w:pStyle w:val="Normal"/>
        <w:numPr>
          <w:ilvl w:val="0"/>
          <w:numId w:val="45"/>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4"/>
          <w:szCs w:val="24"/>
          <w:lang w:eastAsia="pl-PL"/>
        </w:rPr>
        <w:t>Walne zebranie i uczestnicy</w:t>
      </w:r>
    </w:p>
    <w:p>
      <w:pPr>
        <w:pStyle w:val="Normal"/>
        <w:numPr>
          <w:ilvl w:val="1"/>
          <w:numId w:val="15"/>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 xml:space="preserve">W walnym zebraniu sprawozdawczo-wyborczym (dalej: </w:t>
      </w:r>
      <w:r>
        <w:rPr>
          <w:rFonts w:eastAsia="Times New Roman" w:cs="Liberation Serif" w:ascii="Liberation Serif" w:hAnsi="Liberation Serif"/>
          <w:b/>
          <w:bCs/>
          <w:color w:val="000000"/>
          <w:sz w:val="24"/>
          <w:szCs w:val="24"/>
          <w:lang w:eastAsia="pl-PL"/>
        </w:rPr>
        <w:t>„Zebranie”</w:t>
      </w:r>
      <w:r>
        <w:rPr>
          <w:rFonts w:eastAsia="Times New Roman" w:cs="Liberation Serif" w:ascii="Liberation Serif" w:hAnsi="Liberation Serif"/>
          <w:color w:val="000000"/>
          <w:sz w:val="24"/>
          <w:szCs w:val="24"/>
          <w:lang w:eastAsia="pl-PL"/>
        </w:rPr>
        <w:t xml:space="preserve">), może uczestniczyć i brać udział w głosowaniach członek PZD posiadający prawo do działki w </w:t>
      </w:r>
      <w:r>
        <w:rPr>
          <w:rFonts w:eastAsia="Times New Roman" w:cs="Liberation Serif" w:ascii="Liberation Serif" w:hAnsi="Liberation Serif"/>
          <w:b/>
          <w:bCs/>
          <w:color w:val="000000"/>
          <w:sz w:val="24"/>
          <w:szCs w:val="24"/>
          <w:lang w:eastAsia="pl-PL"/>
        </w:rPr>
        <w:t>ROD „BRATEK” w Gliwicach</w:t>
      </w:r>
      <w:r>
        <w:rPr>
          <w:rFonts w:eastAsia="Times New Roman" w:cs="Liberation Serif" w:ascii="Liberation Serif" w:hAnsi="Liberation Serif"/>
          <w:color w:val="000000"/>
          <w:sz w:val="24"/>
          <w:szCs w:val="24"/>
          <w:lang w:eastAsia="pl-PL"/>
        </w:rPr>
        <w:t xml:space="preserve"> (dalej: </w:t>
      </w:r>
      <w:r>
        <w:rPr>
          <w:rFonts w:eastAsia="Times New Roman" w:cs="Liberation Serif" w:ascii="Liberation Serif" w:hAnsi="Liberation Serif"/>
          <w:b/>
          <w:bCs/>
          <w:color w:val="000000"/>
          <w:sz w:val="24"/>
          <w:szCs w:val="24"/>
          <w:lang w:eastAsia="pl-PL"/>
        </w:rPr>
        <w:t>„ROD”</w:t>
      </w:r>
      <w:r>
        <w:rPr>
          <w:rFonts w:eastAsia="Times New Roman" w:cs="Liberation Serif" w:ascii="Liberation Serif" w:hAnsi="Liberation Serif"/>
          <w:color w:val="000000"/>
          <w:sz w:val="24"/>
          <w:szCs w:val="24"/>
          <w:lang w:eastAsia="pl-PL"/>
        </w:rPr>
        <w:t>). Bez prawa udziału w głosowaniach w Zebraniu mogą uczestniczyć przedstawiciele organów PZD wyższego stopnia oraz zaproszeni przez Zarząd ROD goście.</w:t>
      </w:r>
    </w:p>
    <w:p>
      <w:pPr>
        <w:pStyle w:val="Normal"/>
        <w:numPr>
          <w:ilvl w:val="1"/>
          <w:numId w:val="16"/>
        </w:numPr>
        <w:spacing w:lineRule="auto" w:line="240" w:beforeAutospacing="1" w:after="0"/>
        <w:rPr>
          <w:rFonts w:ascii="Times New Roman" w:hAnsi="Times New Roman" w:eastAsia="Times New Roman" w:cs="Times New Roman"/>
          <w:color w:val="000000"/>
          <w:sz w:val="24"/>
          <w:szCs w:val="24"/>
          <w:lang w:eastAsia="pl-PL"/>
        </w:rPr>
      </w:pPr>
      <w:bookmarkStart w:id="25" w:name="_Hlk25829858"/>
      <w:bookmarkEnd w:id="25"/>
      <w:r>
        <w:rPr>
          <w:rFonts w:eastAsia="Times New Roman" w:cs="Liberation Serif" w:ascii="Liberation Serif" w:hAnsi="Liberation Serif"/>
          <w:color w:val="000000"/>
          <w:sz w:val="24"/>
          <w:szCs w:val="24"/>
          <w:lang w:eastAsia="pl-PL"/>
        </w:rPr>
        <w:t>O ile Statut PZD nie stanowi inaczej, członek PZD posiadający prawo do działki w ROD ma prawo być wybranym do organu ROD oraz jako delegat na okręgowy zjazd delegatów z tym, że osoba nieobecna na Zebraniu może zostać wybrana, o ile przed Zebraniem złożyła pisemne oświadczenie o wyrażeniu zgody na kandydowanie i wybór.</w:t>
      </w:r>
    </w:p>
    <w:p>
      <w:pPr>
        <w:pStyle w:val="Normal"/>
        <w:numPr>
          <w:ilvl w:val="1"/>
          <w:numId w:val="17"/>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Uchwały i stanowiska Zebranie podejmuje w głosowaniu jawnym zwykłą większością głosów.</w:t>
      </w:r>
    </w:p>
    <w:p>
      <w:pPr>
        <w:pStyle w:val="Normal"/>
        <w:numPr>
          <w:ilvl w:val="1"/>
          <w:numId w:val="18"/>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Zebranie otwiera Prezes Zarządu ROD lub w jego zastępstwie Wiceprezes.</w:t>
      </w:r>
    </w:p>
    <w:p>
      <w:pPr>
        <w:pStyle w:val="Normal"/>
        <w:numPr>
          <w:ilvl w:val="1"/>
          <w:numId w:val="19"/>
        </w:numPr>
        <w:spacing w:lineRule="auto" w:line="240" w:beforeAutospacing="1" w:after="119"/>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Rażące zakłócanie przebiegu Zebrania przez uczestnika, może stanowić podstawę do wykluczenia go z udziału w obradach. Wykluczenie następuje poprzez przegłosowanie przez Zebranie wniosku o wykluczenie danej osoby.</w:t>
      </w:r>
    </w:p>
    <w:p>
      <w:pPr>
        <w:pStyle w:val="Normal"/>
        <w:numPr>
          <w:ilvl w:val="0"/>
          <w:numId w:val="20"/>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4"/>
          <w:szCs w:val="24"/>
          <w:lang w:eastAsia="pl-PL"/>
        </w:rPr>
        <w:t>Przewodniczący walnego zebrania, Prezydium i wybór komisji</w:t>
      </w:r>
    </w:p>
    <w:p>
      <w:pPr>
        <w:pStyle w:val="Normal"/>
        <w:numPr>
          <w:ilvl w:val="1"/>
          <w:numId w:val="21"/>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 xml:space="preserve">Prezes Zarządu ROD w imieniu Zarządu proponuje Przewodniczącego Walnego Zebrania (dalej: </w:t>
      </w:r>
      <w:r>
        <w:rPr>
          <w:rFonts w:eastAsia="Times New Roman" w:cs="Liberation Serif" w:ascii="Liberation Serif" w:hAnsi="Liberation Serif"/>
          <w:b/>
          <w:bCs/>
          <w:color w:val="000000"/>
          <w:sz w:val="24"/>
          <w:szCs w:val="24"/>
          <w:lang w:eastAsia="pl-PL"/>
        </w:rPr>
        <w:t>„Przewodniczący”</w:t>
      </w:r>
      <w:r>
        <w:rPr>
          <w:rFonts w:eastAsia="Times New Roman" w:cs="Liberation Serif" w:ascii="Liberation Serif" w:hAnsi="Liberation Serif"/>
          <w:color w:val="000000"/>
          <w:sz w:val="24"/>
          <w:szCs w:val="24"/>
          <w:lang w:eastAsia="pl-PL"/>
        </w:rPr>
        <w:t>). Kandydatów na Przewodniczącego może zaproponować każdy członek PZD uprawniony do udziału w głosowaniach na Zebraniu.</w:t>
      </w:r>
    </w:p>
    <w:p>
      <w:pPr>
        <w:pStyle w:val="Normal"/>
        <w:numPr>
          <w:ilvl w:val="1"/>
          <w:numId w:val="22"/>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Przewodniczący proponuje liczbę i skład Prezydium Zebrania. Kandydatów do Prezydium może zaproponować każdy członek PZD uprawniony do udziału w głosowaniach na Zebraniu.</w:t>
      </w:r>
    </w:p>
    <w:p>
      <w:pPr>
        <w:pStyle w:val="Normal"/>
        <w:numPr>
          <w:ilvl w:val="1"/>
          <w:numId w:val="23"/>
        </w:numPr>
        <w:spacing w:lineRule="auto" w:line="240" w:beforeAutospacing="1" w:after="0"/>
        <w:rPr>
          <w:rFonts w:ascii="Times New Roman" w:hAnsi="Times New Roman" w:eastAsia="Times New Roman" w:cs="Times New Roman"/>
          <w:color w:val="000000"/>
          <w:sz w:val="24"/>
          <w:szCs w:val="24"/>
          <w:lang w:eastAsia="pl-PL"/>
        </w:rPr>
      </w:pPr>
      <w:bookmarkStart w:id="26" w:name="_Hlk25829150"/>
      <w:bookmarkStart w:id="27" w:name="_Hlk25829977"/>
      <w:bookmarkEnd w:id="26"/>
      <w:bookmarkEnd w:id="27"/>
      <w:r>
        <w:rPr>
          <w:rFonts w:eastAsia="Times New Roman" w:cs="Liberation Serif" w:ascii="Liberation Serif" w:hAnsi="Liberation Serif"/>
          <w:color w:val="000000"/>
          <w:sz w:val="24"/>
          <w:szCs w:val="24"/>
          <w:lang w:eastAsia="pl-PL"/>
        </w:rPr>
        <w:t>Zebranie wybiera Komisję mandatową, Komisję uchwał i wniosków oraz Komisję Wyborczą. Proponowaną liczbę członków oraz kandydatów na członków komisji przedstawia Przewodniczący. Kandydatów na członków może również zgłosić każdy członek PZD uprawniony do udziału Zebraniu. Na członka komisji może być wybrany wyłącznie członek PZD uprawniony do udziału w głosowaniach na Zebraniu.</w:t>
      </w:r>
    </w:p>
    <w:p>
      <w:pPr>
        <w:pStyle w:val="Normal"/>
        <w:numPr>
          <w:ilvl w:val="1"/>
          <w:numId w:val="24"/>
        </w:numPr>
        <w:spacing w:lineRule="auto" w:line="240" w:beforeAutospacing="1" w:after="119"/>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Z Zebrania sporządzany jest protokół obejmujący wszystkie uchwały i stanowiska oraz przebieg Zebrania, a także dyskusji. Protokolanta wyznacza Przewodniczący.</w:t>
      </w:r>
    </w:p>
    <w:p>
      <w:pPr>
        <w:pStyle w:val="Normal"/>
        <w:numPr>
          <w:ilvl w:val="0"/>
          <w:numId w:val="25"/>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4"/>
          <w:szCs w:val="24"/>
          <w:lang w:eastAsia="pl-PL"/>
        </w:rPr>
        <w:t>Przebieg Zebrania</w:t>
      </w:r>
    </w:p>
    <w:p>
      <w:pPr>
        <w:pStyle w:val="Normal"/>
        <w:numPr>
          <w:ilvl w:val="1"/>
          <w:numId w:val="26"/>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Przewodniczący czuwa nad tym, aby Zebranie przebiegało zgodnie z przyjętym porządkiem i obowiązującymi w PZD przepisami oraz niniejszym regulaminem.</w:t>
      </w:r>
    </w:p>
    <w:p>
      <w:pPr>
        <w:pStyle w:val="Normal"/>
        <w:numPr>
          <w:ilvl w:val="1"/>
          <w:numId w:val="27"/>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Przewodniczący ustala kolejność wystąpień i udziela głosu w dyskusji.</w:t>
      </w:r>
    </w:p>
    <w:p>
      <w:pPr>
        <w:pStyle w:val="Normal"/>
        <w:numPr>
          <w:ilvl w:val="1"/>
          <w:numId w:val="28"/>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Poza kolejnością Przewodniczący zebrania może udzielić głosu zaproszonym gościom i przedstawicielom organów PZD wyższego stopnia, członkom ustępujących organów ROD oraz w sprawach formalnych.</w:t>
      </w:r>
    </w:p>
    <w:p>
      <w:pPr>
        <w:pStyle w:val="Normal"/>
        <w:numPr>
          <w:ilvl w:val="1"/>
          <w:numId w:val="29"/>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Czas wystąpienia w dyskusji nie może przekroczyć 5 minut.</w:t>
      </w:r>
    </w:p>
    <w:p>
      <w:pPr>
        <w:pStyle w:val="Normal"/>
        <w:numPr>
          <w:ilvl w:val="1"/>
          <w:numId w:val="30"/>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Ograniczenie czasu wystąpień nie dotyczy: zaproszonych gości, przedstawicieli organów PZD wyższego stopnia oraz członków organów ROD odpowiadających na pytania i poruszone w dyskusji tematy.</w:t>
      </w:r>
    </w:p>
    <w:p>
      <w:pPr>
        <w:pStyle w:val="Normal"/>
        <w:numPr>
          <w:ilvl w:val="1"/>
          <w:numId w:val="31"/>
        </w:numPr>
        <w:spacing w:lineRule="auto" w:line="240" w:beforeAutospacing="1" w:after="119"/>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Głosowania zarządza i przeprowadza Przewodniczący. Jeżeli zajdzie potrzeba liczenia głosów, Przewodniczący może wyznaczyć do pomocy przy ich liczeniu poszczególne osoby, spośród członków PZD uprawnionych do udziału w głosowaniach na Zebraniu.</w:t>
      </w:r>
    </w:p>
    <w:p>
      <w:pPr>
        <w:pStyle w:val="Normal"/>
        <w:numPr>
          <w:ilvl w:val="0"/>
          <w:numId w:val="32"/>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4"/>
          <w:szCs w:val="24"/>
          <w:lang w:eastAsia="pl-PL"/>
        </w:rPr>
        <w:t>Komisje Zebrania</w:t>
      </w:r>
    </w:p>
    <w:p>
      <w:pPr>
        <w:pStyle w:val="Normal"/>
        <w:numPr>
          <w:ilvl w:val="1"/>
          <w:numId w:val="33"/>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Komisja mandatowa stwierdza prawomocność Zebrania. Przewodniczący Komisji składa Zebraniu sprawozdanie z prac Komisji i ogłasza ich wyniki.</w:t>
      </w:r>
    </w:p>
    <w:p>
      <w:pPr>
        <w:pStyle w:val="Normal"/>
        <w:numPr>
          <w:ilvl w:val="1"/>
          <w:numId w:val="34"/>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Komisja uchwał i wniosków rejestruje projekty uchwał i wniosków przedstawione przez Zarząd ROD lub zgłoszone w trakcie Zebrania przez członków PZD. Sprawozdanie z pracy Komisji (przygotowane projekty uchwał itp.) przedstawia Przewodniczący Komisji.</w:t>
      </w:r>
    </w:p>
    <w:p>
      <w:pPr>
        <w:pStyle w:val="Normal"/>
        <w:numPr>
          <w:ilvl w:val="1"/>
          <w:numId w:val="35"/>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Komisja wyborcza rejestruje kandydatów zgłaszanych w wyborach do organów PZD w ROD oraz na delegatów na okręgowy zjazd (rejonową konferencję przedzjazdową). Kandydatów może zgłaszać osoba uprawniona do uczestniczenia w Zebraniu i udziału w głosowaniach. Przewodniczący Komisji przedstawia na Zebraniu kandydatów zgłoszonych do Komisji.</w:t>
      </w:r>
    </w:p>
    <w:p>
      <w:pPr>
        <w:pStyle w:val="Normal"/>
        <w:numPr>
          <w:ilvl w:val="1"/>
          <w:numId w:val="36"/>
        </w:numPr>
        <w:spacing w:lineRule="auto" w:line="240" w:beforeAutospacing="1" w:after="0"/>
        <w:rPr>
          <w:rFonts w:ascii="Times New Roman" w:hAnsi="Times New Roman" w:eastAsia="Times New Roman" w:cs="Times New Roman"/>
          <w:color w:val="000000"/>
          <w:sz w:val="24"/>
          <w:szCs w:val="24"/>
          <w:lang w:eastAsia="pl-PL"/>
        </w:rPr>
      </w:pPr>
      <w:bookmarkStart w:id="28" w:name="_Hlk152767044"/>
      <w:bookmarkEnd w:id="28"/>
      <w:r>
        <w:rPr>
          <w:rFonts w:eastAsia="Times New Roman" w:cs="Liberation Serif" w:ascii="Liberation Serif" w:hAnsi="Liberation Serif"/>
          <w:color w:val="000000"/>
          <w:sz w:val="24"/>
          <w:szCs w:val="24"/>
          <w:lang w:eastAsia="pl-PL"/>
        </w:rPr>
        <w:t>W przypadku podjęcia decyzji dotyczącej głosowania tajnego w wyborach do organów ROD, WZ powołuje także Komisję Skrutacyjną, której zadaniem jest organizacja, przeprowadzenie głosowania i ustalenie wyniku wyborów poprzez przeliczenie głosów. Członkami komisji Skrutacyjnej mogą być członkowie PZD biorący udział w WZ. Członek komisji nie może kandydować w wyborach do organów ROD ani na delegata Okręgowy Zjazd Delegatów (Rejonową Konferencję Przedzjazdowa).</w:t>
      </w:r>
    </w:p>
    <w:p>
      <w:pPr>
        <w:pStyle w:val="Normal"/>
        <w:numPr>
          <w:ilvl w:val="1"/>
          <w:numId w:val="37"/>
        </w:numPr>
        <w:spacing w:lineRule="auto" w:line="240" w:beforeAutospacing="1" w:after="119"/>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Komisje Zebrania sporządzają protokoły ze swoich prac. Protokoły komisji stanowią załączniki do protokołu z Zebrania.</w:t>
      </w:r>
    </w:p>
    <w:p>
      <w:pPr>
        <w:pStyle w:val="Normal"/>
        <w:numPr>
          <w:ilvl w:val="0"/>
          <w:numId w:val="38"/>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b/>
          <w:bCs/>
          <w:color w:val="000000"/>
          <w:sz w:val="24"/>
          <w:szCs w:val="24"/>
          <w:lang w:eastAsia="pl-PL"/>
        </w:rPr>
        <w:t>Dokumentacja Zebrania, zakończenie zebrania i rozstrzyganie kwestii spornych</w:t>
      </w:r>
    </w:p>
    <w:p>
      <w:pPr>
        <w:pStyle w:val="Normal"/>
        <w:numPr>
          <w:ilvl w:val="1"/>
          <w:numId w:val="39"/>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Dokumenty (uchwały, stanowiska itd.) z Zebrania podpisuje Przewodniczący wraz z Przewodniczącym Komisji uchwał i wniosków.</w:t>
      </w:r>
    </w:p>
    <w:p>
      <w:pPr>
        <w:pStyle w:val="Normal"/>
        <w:numPr>
          <w:ilvl w:val="1"/>
          <w:numId w:val="40"/>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Protokół z Zebrania podpisuje Przewodniczący oraz protokolant.</w:t>
      </w:r>
    </w:p>
    <w:p>
      <w:pPr>
        <w:pStyle w:val="Normal"/>
        <w:numPr>
          <w:ilvl w:val="1"/>
          <w:numId w:val="41"/>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Protokoły z prac komisji Zebrania podpisują wszyscy członkowie komisji.</w:t>
      </w:r>
    </w:p>
    <w:p>
      <w:pPr>
        <w:pStyle w:val="Normal"/>
        <w:numPr>
          <w:ilvl w:val="1"/>
          <w:numId w:val="42"/>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Po wyczerpaniu porządku zebrania Przewodniczący ogłasza zamknięcie Zebrania i przy braku sprzeciwu Zebranie ulega rozwiązaniu.</w:t>
      </w:r>
    </w:p>
    <w:p>
      <w:pPr>
        <w:pStyle w:val="Normal"/>
        <w:numPr>
          <w:ilvl w:val="1"/>
          <w:numId w:val="43"/>
        </w:numPr>
        <w:spacing w:lineRule="auto" w:line="240" w:beforeAutospacing="1" w:after="0"/>
        <w:rPr>
          <w:rFonts w:ascii="Times New Roman" w:hAnsi="Times New Roman" w:eastAsia="Times New Roman" w:cs="Times New Roman"/>
          <w:color w:val="000000"/>
          <w:sz w:val="24"/>
          <w:szCs w:val="24"/>
          <w:lang w:eastAsia="pl-PL"/>
        </w:rPr>
      </w:pPr>
      <w:r>
        <w:rPr>
          <w:rFonts w:eastAsia="Times New Roman" w:cs="Liberation Serif" w:ascii="Liberation Serif" w:hAnsi="Liberation Serif"/>
          <w:color w:val="000000"/>
          <w:sz w:val="24"/>
          <w:szCs w:val="24"/>
          <w:lang w:eastAsia="pl-PL"/>
        </w:rPr>
        <w:t>W sprawach nieuregulowanych niniejszym regulaminem ani w przepisach związkowych, rozstrzyga Przewodniczący po zasięgnięciu opinii Prezydium Zebrania.</w:t>
      </w:r>
      <w:bookmarkStart w:id="29" w:name="sdfootnote1sym"/>
      <w:bookmarkEnd w:id="29"/>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14"/>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8605be"/>
    <w:pPr>
      <w:spacing w:lineRule="auto" w:line="240" w:before="278" w:after="278"/>
      <w:outlineLvl w:val="0"/>
    </w:pPr>
    <w:rPr>
      <w:rFonts w:ascii="Times New Roman" w:hAnsi="Times New Roman" w:eastAsia="Times New Roman" w:cs="Times New Roman"/>
      <w:b/>
      <w:bCs/>
      <w:color w:val="000000"/>
      <w:kern w:val="2"/>
      <w:sz w:val="48"/>
      <w:szCs w:val="48"/>
      <w:lang w:eastAsia="pl-PL"/>
    </w:rPr>
  </w:style>
  <w:style w:type="paragraph" w:styleId="Nagwek2">
    <w:name w:val="Heading 2"/>
    <w:basedOn w:val="Normal"/>
    <w:link w:val="Nagwek2Znak"/>
    <w:uiPriority w:val="9"/>
    <w:qFormat/>
    <w:rsid w:val="008605be"/>
    <w:pPr>
      <w:keepNext w:val="true"/>
      <w:spacing w:lineRule="auto" w:line="300" w:before="119" w:after="119"/>
      <w:jc w:val="center"/>
      <w:outlineLvl w:val="1"/>
    </w:pPr>
    <w:rPr>
      <w:rFonts w:ascii="Times New Roman" w:hAnsi="Times New Roman" w:eastAsia="Times New Roman" w:cs="Times New Roman"/>
      <w:b/>
      <w:bCs/>
      <w:color w:val="000000"/>
      <w:sz w:val="36"/>
      <w:szCs w:val="36"/>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8605be"/>
    <w:rPr>
      <w:rFonts w:ascii="Times New Roman" w:hAnsi="Times New Roman" w:eastAsia="Times New Roman" w:cs="Times New Roman"/>
      <w:b/>
      <w:bCs/>
      <w:color w:val="000000"/>
      <w:kern w:val="2"/>
      <w:sz w:val="48"/>
      <w:szCs w:val="48"/>
      <w:lang w:eastAsia="pl-PL"/>
    </w:rPr>
  </w:style>
  <w:style w:type="character" w:styleId="Nagwek2Znak" w:customStyle="1">
    <w:name w:val="Nagłówek 2 Znak"/>
    <w:basedOn w:val="DefaultParagraphFont"/>
    <w:link w:val="Nagwek2"/>
    <w:uiPriority w:val="9"/>
    <w:qFormat/>
    <w:rsid w:val="008605be"/>
    <w:rPr>
      <w:rFonts w:ascii="Times New Roman" w:hAnsi="Times New Roman" w:eastAsia="Times New Roman" w:cs="Times New Roman"/>
      <w:b/>
      <w:bCs/>
      <w:color w:val="000000"/>
      <w:sz w:val="36"/>
      <w:szCs w:val="36"/>
      <w:lang w:eastAsia="pl-PL"/>
    </w:rPr>
  </w:style>
  <w:style w:type="character" w:styleId="Czeinternetowe">
    <w:name w:val="Łącze internetowe"/>
    <w:basedOn w:val="DefaultParagraphFont"/>
    <w:uiPriority w:val="99"/>
    <w:semiHidden/>
    <w:unhideWhenUsed/>
    <w:rsid w:val="008605be"/>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8605be"/>
    <w:pPr>
      <w:spacing w:lineRule="auto" w:line="276" w:beforeAutospacing="1" w:after="142"/>
    </w:pPr>
    <w:rPr>
      <w:rFonts w:ascii="Times New Roman" w:hAnsi="Times New Roman" w:eastAsia="Times New Roman" w:cs="Times New Roman"/>
      <w:color w:val="000000"/>
      <w:sz w:val="24"/>
      <w:szCs w:val="24"/>
      <w:lang w:eastAsia="pl-PL"/>
    </w:rPr>
  </w:style>
  <w:style w:type="paragraph" w:styleId="Sdfootnotewestern" w:customStyle="1">
    <w:name w:val="sdfootnote-western"/>
    <w:basedOn w:val="Normal"/>
    <w:qFormat/>
    <w:rsid w:val="008605be"/>
    <w:pPr>
      <w:spacing w:beforeAutospacing="1" w:after="159"/>
    </w:pPr>
    <w:rPr>
      <w:rFonts w:ascii="Calibri" w:hAnsi="Calibri" w:eastAsia="Times New Roman" w:cs="Calibri"/>
      <w:color w:val="000000"/>
      <w:lang w:eastAsia="pl-PL"/>
    </w:rPr>
  </w:style>
  <w:style w:type="paragraph" w:styleId="Western" w:customStyle="1">
    <w:name w:val="western"/>
    <w:basedOn w:val="Normal"/>
    <w:qFormat/>
    <w:rsid w:val="008605be"/>
    <w:pPr>
      <w:spacing w:lineRule="auto" w:line="276" w:beforeAutospacing="1" w:after="142"/>
    </w:pPr>
    <w:rPr>
      <w:rFonts w:ascii="Calibri" w:hAnsi="Calibri" w:eastAsia="Times New Roman" w:cs="Calibri"/>
      <w:color w:val="00000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LibreOffice/7.2.1.2$Windows_X86_64 LibreOffice_project/87b77fad49947c1441b67c559c339af8f3517e22</Application>
  <AppVersion>15.0000</AppVersion>
  <Pages>7</Pages>
  <Words>1850</Words>
  <Characters>11102</Characters>
  <CharactersWithSpaces>12927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2024-04-25T20:14:00Z</dcterms:created>
  <dc:creator>ROD Bratek</dc:creator>
  <dc:description/>
  <dc:language>pl-PL</dc:language>
  <cp:lastModifiedBy/>
  <dcterms:modified xsi:type="dcterms:W3CDTF">2024-04-26T19:53:20Z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